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A5EA4" w14:textId="77777777" w:rsidR="00B120A0" w:rsidRPr="008B5114" w:rsidRDefault="00B120A0" w:rsidP="00B360F6">
      <w:pPr>
        <w:spacing w:after="0"/>
        <w:ind w:left="15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6C1CBED" w14:textId="6FB2A4F2" w:rsidR="00FE7C2F" w:rsidRPr="008B5114" w:rsidRDefault="00B120A0" w:rsidP="00FE7C2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44490204"/>
      <w:r w:rsidRPr="008B5114">
        <w:rPr>
          <w:rFonts w:ascii="Times New Roman" w:hAnsi="Times New Roman" w:cs="Times New Roman"/>
          <w:b/>
          <w:bCs/>
          <w:sz w:val="20"/>
          <w:szCs w:val="20"/>
        </w:rPr>
        <w:t>Klauzula informacyjna</w:t>
      </w:r>
      <w:r w:rsidR="00FE7C2F" w:rsidRPr="008B511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66088FDC" w14:textId="66EA9B80" w:rsidR="00077954" w:rsidRPr="008B5114" w:rsidRDefault="00077954" w:rsidP="00077954">
      <w:pPr>
        <w:jc w:val="both"/>
        <w:rPr>
          <w:rFonts w:ascii="Times New Roman" w:hAnsi="Times New Roman" w:cs="Times New Roman"/>
          <w:sz w:val="20"/>
          <w:szCs w:val="20"/>
        </w:rPr>
      </w:pPr>
      <w:r w:rsidRPr="008B5114">
        <w:rPr>
          <w:rStyle w:val="Pogrubienie"/>
          <w:rFonts w:ascii="Times New Roman" w:hAnsi="Times New Roman" w:cs="Times New Roman"/>
          <w:sz w:val="20"/>
          <w:szCs w:val="20"/>
        </w:rPr>
        <w:t xml:space="preserve"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danych), zwane dalej RODO, </w:t>
      </w:r>
      <w:r w:rsidR="00B120A0" w:rsidRPr="008B5114">
        <w:rPr>
          <w:rFonts w:ascii="Times New Roman" w:hAnsi="Times New Roman" w:cs="Times New Roman"/>
          <w:b/>
          <w:bCs/>
          <w:sz w:val="20"/>
          <w:szCs w:val="20"/>
        </w:rPr>
        <w:t>informuję</w:t>
      </w:r>
      <w:r w:rsidR="008C6B29" w:rsidRPr="008B511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C6B29" w:rsidRPr="008B5114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o zasadach przetwarzania Państwa danych osobowych oraz o przysługujących Państwu prawach z tym związanych:</w:t>
      </w:r>
    </w:p>
    <w:p w14:paraId="47B19B3C" w14:textId="4EA1882B" w:rsidR="00FE7C2F" w:rsidRPr="008B5114" w:rsidRDefault="00600521" w:rsidP="00600521">
      <w:pPr>
        <w:pStyle w:val="NormalnyWeb"/>
        <w:spacing w:before="0" w:beforeAutospacing="0" w:after="0" w:afterAutospacing="0"/>
        <w:jc w:val="both"/>
        <w:rPr>
          <w:rStyle w:val="Uwydatnienie"/>
          <w:b/>
          <w:bCs/>
          <w:i w:val="0"/>
          <w:iCs w:val="0"/>
          <w:sz w:val="20"/>
          <w:szCs w:val="20"/>
        </w:rPr>
      </w:pPr>
      <w:r w:rsidRPr="008B5114">
        <w:rPr>
          <w:rStyle w:val="Uwydatnienie"/>
          <w:b/>
          <w:bCs/>
          <w:i w:val="0"/>
          <w:iCs w:val="0"/>
          <w:sz w:val="20"/>
          <w:szCs w:val="20"/>
        </w:rPr>
        <w:t>1.</w:t>
      </w:r>
      <w:r w:rsidR="00077954" w:rsidRPr="008B5114">
        <w:rPr>
          <w:rStyle w:val="Uwydatnienie"/>
          <w:b/>
          <w:bCs/>
          <w:i w:val="0"/>
          <w:iCs w:val="0"/>
          <w:sz w:val="20"/>
          <w:szCs w:val="20"/>
        </w:rPr>
        <w:t>Administrator Danych Osobowych</w:t>
      </w:r>
    </w:p>
    <w:p w14:paraId="467A17E1" w14:textId="77777777" w:rsidR="00FE7C2F" w:rsidRPr="008B5114" w:rsidRDefault="00FE7C2F" w:rsidP="00FE7C2F">
      <w:pPr>
        <w:pStyle w:val="NormalnyWeb"/>
        <w:spacing w:before="0" w:beforeAutospacing="0" w:after="0" w:afterAutospacing="0"/>
        <w:ind w:left="720"/>
        <w:jc w:val="both"/>
        <w:rPr>
          <w:b/>
          <w:bCs/>
          <w:sz w:val="20"/>
          <w:szCs w:val="20"/>
        </w:rPr>
      </w:pPr>
    </w:p>
    <w:p w14:paraId="723B7111" w14:textId="2330118D" w:rsidR="00600521" w:rsidRDefault="001424F0" w:rsidP="00077954">
      <w:pPr>
        <w:pStyle w:val="NormalnyWeb"/>
        <w:spacing w:before="0" w:beforeAutospacing="0" w:after="0" w:afterAutospacing="0"/>
        <w:jc w:val="both"/>
        <w:rPr>
          <w:color w:val="333333"/>
          <w:sz w:val="20"/>
          <w:szCs w:val="20"/>
          <w:shd w:val="clear" w:color="auto" w:fill="FFFFFF"/>
        </w:rPr>
      </w:pPr>
      <w:r w:rsidRPr="001424F0">
        <w:rPr>
          <w:color w:val="333333"/>
          <w:sz w:val="20"/>
          <w:szCs w:val="20"/>
          <w:shd w:val="clear" w:color="auto" w:fill="FFFFFF"/>
        </w:rPr>
        <w:t>Administratorem Pani/Pana danych osobowych oraz danych osobowych Pani/Pana dziecka jest I Liceum Ogólnokształcące w Zambrowie (18-300), ul. Marii Konopnickiej 16, tel. 86 271 27 08</w:t>
      </w:r>
      <w:r>
        <w:rPr>
          <w:color w:val="333333"/>
          <w:sz w:val="20"/>
          <w:szCs w:val="20"/>
          <w:shd w:val="clear" w:color="auto" w:fill="FFFFFF"/>
        </w:rPr>
        <w:t xml:space="preserve"> reprezentowane przez Dyrektora Liceum.</w:t>
      </w:r>
    </w:p>
    <w:p w14:paraId="79D2B9B9" w14:textId="77777777" w:rsidR="001424F0" w:rsidRPr="008B5114" w:rsidRDefault="001424F0" w:rsidP="00077954">
      <w:pPr>
        <w:pStyle w:val="NormalnyWeb"/>
        <w:spacing w:before="0" w:beforeAutospacing="0" w:after="0" w:afterAutospacing="0"/>
        <w:jc w:val="both"/>
        <w:rPr>
          <w:rFonts w:ascii="Source Sans Pro" w:hAnsi="Source Sans Pro"/>
          <w:color w:val="0563C1"/>
          <w:sz w:val="20"/>
          <w:szCs w:val="20"/>
          <w:u w:val="single"/>
          <w:shd w:val="clear" w:color="auto" w:fill="FFFFFF"/>
        </w:rPr>
      </w:pPr>
    </w:p>
    <w:p w14:paraId="1EED8A08" w14:textId="1D7ED4EE" w:rsidR="00077954" w:rsidRPr="008B5114" w:rsidRDefault="00077954" w:rsidP="00077954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8B5114">
        <w:rPr>
          <w:rStyle w:val="Uwydatnienie"/>
          <w:b/>
          <w:bCs/>
          <w:i w:val="0"/>
          <w:iCs w:val="0"/>
          <w:sz w:val="20"/>
          <w:szCs w:val="20"/>
        </w:rPr>
        <w:t>2. Inspektor Ochrony Danych</w:t>
      </w:r>
    </w:p>
    <w:p w14:paraId="19D52349" w14:textId="54FA9699" w:rsidR="00077954" w:rsidRPr="008B5114" w:rsidRDefault="00077954" w:rsidP="00077954">
      <w:pPr>
        <w:pStyle w:val="NormalnyWeb"/>
        <w:spacing w:before="105" w:beforeAutospacing="0" w:after="105" w:afterAutospacing="0"/>
        <w:jc w:val="both"/>
        <w:rPr>
          <w:sz w:val="20"/>
          <w:szCs w:val="20"/>
        </w:rPr>
      </w:pPr>
      <w:r w:rsidRPr="008B5114">
        <w:rPr>
          <w:sz w:val="20"/>
          <w:szCs w:val="20"/>
        </w:rPr>
        <w:t>Jeśli ma Pani/Pan pytania dotyczące sposobu i zakresu przetwarzania Pani/Pana danych osobowych, a także przysługujących Pani/Panu uprawnień, może się Pani/Pan skontaktować się z naszym Inspektorem Ochrony Danych – p. Grzegorzem Szajerka za pomocą adresu e – mail:</w:t>
      </w:r>
      <w:r w:rsidR="008C6B29" w:rsidRPr="008B5114">
        <w:rPr>
          <w:sz w:val="20"/>
          <w:szCs w:val="20"/>
        </w:rPr>
        <w:t xml:space="preserve"> </w:t>
      </w:r>
      <w:r w:rsidR="001424F0">
        <w:rPr>
          <w:sz w:val="20"/>
          <w:szCs w:val="20"/>
        </w:rPr>
        <w:t>biuro@eksperciprawni.pl</w:t>
      </w:r>
    </w:p>
    <w:p w14:paraId="20B75AD9" w14:textId="232FF585" w:rsidR="00077954" w:rsidRDefault="00077954" w:rsidP="00077954">
      <w:pPr>
        <w:pStyle w:val="NormalnyWeb"/>
        <w:spacing w:before="0" w:beforeAutospacing="0" w:after="0" w:afterAutospacing="0"/>
        <w:jc w:val="both"/>
        <w:rPr>
          <w:rStyle w:val="Uwydatnienie"/>
          <w:b/>
          <w:bCs/>
          <w:i w:val="0"/>
          <w:iCs w:val="0"/>
          <w:sz w:val="20"/>
          <w:szCs w:val="20"/>
        </w:rPr>
      </w:pPr>
      <w:r w:rsidRPr="008B5114">
        <w:rPr>
          <w:rStyle w:val="Uwydatnienie"/>
          <w:b/>
          <w:bCs/>
          <w:i w:val="0"/>
          <w:iCs w:val="0"/>
          <w:sz w:val="20"/>
          <w:szCs w:val="20"/>
        </w:rPr>
        <w:t xml:space="preserve">3. Podstawa prawna przetwarzania </w:t>
      </w:r>
      <w:r w:rsidR="001424F0">
        <w:rPr>
          <w:rStyle w:val="Uwydatnienie"/>
          <w:b/>
          <w:bCs/>
          <w:i w:val="0"/>
          <w:iCs w:val="0"/>
          <w:sz w:val="20"/>
          <w:szCs w:val="20"/>
        </w:rPr>
        <w:t>i cel przetwarzania</w:t>
      </w:r>
    </w:p>
    <w:p w14:paraId="42EF8C60" w14:textId="77777777" w:rsidR="001424F0" w:rsidRPr="008B5114" w:rsidRDefault="001424F0" w:rsidP="00077954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14:paraId="5DFB1868" w14:textId="5BDF9316" w:rsidR="001424F0" w:rsidRDefault="001424F0" w:rsidP="00077954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1424F0">
        <w:rPr>
          <w:sz w:val="20"/>
          <w:szCs w:val="20"/>
        </w:rPr>
        <w:t xml:space="preserve">Dane osobowe kandydatów do </w:t>
      </w:r>
      <w:r>
        <w:rPr>
          <w:sz w:val="20"/>
          <w:szCs w:val="20"/>
        </w:rPr>
        <w:t xml:space="preserve">Liceum </w:t>
      </w:r>
      <w:r w:rsidRPr="001424F0">
        <w:rPr>
          <w:sz w:val="20"/>
          <w:szCs w:val="20"/>
        </w:rPr>
        <w:t>oraz rodziców lub opiekunów prawnych kandydatów będą przetwarzania w celu przeprowadzania postępowania rekrutacyjnego na podstawie art. 6 ust. 1 lit. c RODO (wypełnienia obowiązku prawnego ciążącego na administratorze) oraz art. 9 ust. 2 lit. g RODO (przetwarzanie jest niezbędne ze względów związanych z ważnym interesem publicznym jakim jest zapewnienie odpowiedniej opieki uczniom) w związku z Ustawą z dnia 14 grudnia 2016 r. – Przepisy wprowadzające ustawę – Prawo oświatowe (</w:t>
      </w:r>
      <w:proofErr w:type="spellStart"/>
      <w:r w:rsidRPr="001424F0">
        <w:rPr>
          <w:sz w:val="20"/>
          <w:szCs w:val="20"/>
        </w:rPr>
        <w:t>t.j</w:t>
      </w:r>
      <w:proofErr w:type="spellEnd"/>
      <w:r w:rsidRPr="001424F0">
        <w:rPr>
          <w:sz w:val="20"/>
          <w:szCs w:val="20"/>
        </w:rPr>
        <w:t>. Dz. U. z 2024 r. poz. 737, 854, 1562, 1635, 1933</w:t>
      </w:r>
      <w:r>
        <w:rPr>
          <w:sz w:val="20"/>
          <w:szCs w:val="20"/>
        </w:rPr>
        <w:t>)</w:t>
      </w:r>
      <w:r w:rsidRPr="001424F0">
        <w:rPr>
          <w:sz w:val="20"/>
          <w:szCs w:val="20"/>
        </w:rPr>
        <w:t xml:space="preserve">, które określają treści wniosku o przyjęcie do szkoły i jego załączników, kryteria rekrutacyjne i sposób ich określania przez organ prowadzący, zasady dostosowania szkoły do indywidualnych potrzeb rozwojowych i edukacyjnych oraz możliwości psychofizycznych ucznia, a także zasady przechowywania danych osobowych kandydatów i dokumentacji postępowania rekrutacyjnego. </w:t>
      </w:r>
    </w:p>
    <w:p w14:paraId="7526799A" w14:textId="77777777" w:rsidR="001424F0" w:rsidRDefault="001424F0" w:rsidP="00077954">
      <w:pPr>
        <w:pStyle w:val="NormalnyWeb"/>
        <w:spacing w:before="0" w:beforeAutospacing="0" w:after="0" w:afterAutospacing="0"/>
        <w:jc w:val="both"/>
        <w:rPr>
          <w:rStyle w:val="Uwydatnienie"/>
          <w:b/>
          <w:bCs/>
          <w:i w:val="0"/>
          <w:iCs w:val="0"/>
          <w:sz w:val="20"/>
          <w:szCs w:val="20"/>
        </w:rPr>
      </w:pPr>
    </w:p>
    <w:p w14:paraId="55C08324" w14:textId="215AE1E8" w:rsidR="00077954" w:rsidRDefault="001424F0" w:rsidP="00077954">
      <w:pPr>
        <w:pStyle w:val="NormalnyWeb"/>
        <w:spacing w:before="0" w:beforeAutospacing="0" w:after="0" w:afterAutospacing="0"/>
        <w:jc w:val="both"/>
        <w:rPr>
          <w:rStyle w:val="Uwydatnienie"/>
          <w:b/>
          <w:bCs/>
          <w:i w:val="0"/>
          <w:iCs w:val="0"/>
          <w:sz w:val="20"/>
          <w:szCs w:val="20"/>
        </w:rPr>
      </w:pPr>
      <w:r>
        <w:rPr>
          <w:rStyle w:val="Uwydatnienie"/>
          <w:b/>
          <w:bCs/>
          <w:i w:val="0"/>
          <w:iCs w:val="0"/>
          <w:sz w:val="20"/>
          <w:szCs w:val="20"/>
        </w:rPr>
        <w:t>4</w:t>
      </w:r>
      <w:r w:rsidR="00077954" w:rsidRPr="008B5114">
        <w:rPr>
          <w:rStyle w:val="Uwydatnienie"/>
          <w:b/>
          <w:bCs/>
          <w:i w:val="0"/>
          <w:iCs w:val="0"/>
          <w:sz w:val="20"/>
          <w:szCs w:val="20"/>
        </w:rPr>
        <w:t>. Odbiorcy danych</w:t>
      </w:r>
    </w:p>
    <w:p w14:paraId="302A9566" w14:textId="77777777" w:rsidR="001424F0" w:rsidRPr="008B5114" w:rsidRDefault="001424F0" w:rsidP="00077954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14:paraId="6EEED359" w14:textId="36CBC62B" w:rsidR="001424F0" w:rsidRDefault="001424F0" w:rsidP="00077954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1424F0">
        <w:rPr>
          <w:sz w:val="20"/>
          <w:szCs w:val="20"/>
        </w:rPr>
        <w:t xml:space="preserve">Odbiorcami danych osobowych kandydata oraz danych osobowych rodziców lub opiekunów prawnych kandydata będą upoważnieni pracownicy </w:t>
      </w:r>
      <w:r>
        <w:rPr>
          <w:sz w:val="20"/>
          <w:szCs w:val="20"/>
        </w:rPr>
        <w:t xml:space="preserve">Liceum </w:t>
      </w:r>
      <w:r w:rsidRPr="001424F0">
        <w:rPr>
          <w:sz w:val="20"/>
          <w:szCs w:val="20"/>
        </w:rPr>
        <w:t xml:space="preserve">lub inne osoby działające z upoważnienia </w:t>
      </w:r>
      <w:r>
        <w:rPr>
          <w:sz w:val="20"/>
          <w:szCs w:val="20"/>
        </w:rPr>
        <w:t>Liceum</w:t>
      </w:r>
      <w:r w:rsidRPr="001424F0">
        <w:rPr>
          <w:sz w:val="20"/>
          <w:szCs w:val="20"/>
        </w:rPr>
        <w:t xml:space="preserve">, do których zadań należy rekrutacja uczniów lub podmioty, którym </w:t>
      </w:r>
      <w:r>
        <w:rPr>
          <w:sz w:val="20"/>
          <w:szCs w:val="20"/>
        </w:rPr>
        <w:t>Liceum</w:t>
      </w:r>
      <w:r w:rsidRPr="001424F0">
        <w:rPr>
          <w:sz w:val="20"/>
          <w:szCs w:val="20"/>
        </w:rPr>
        <w:t xml:space="preserve"> powierzy przetwarzanie danych osobowych w celu przeprowadzenia procesu rekrutacji. </w:t>
      </w:r>
    </w:p>
    <w:p w14:paraId="31406ADE" w14:textId="77777777" w:rsidR="001424F0" w:rsidRDefault="001424F0" w:rsidP="00077954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14:paraId="5538F86A" w14:textId="16C1E959" w:rsidR="00077954" w:rsidRDefault="001424F0" w:rsidP="00077954">
      <w:pPr>
        <w:pStyle w:val="NormalnyWeb"/>
        <w:spacing w:before="0" w:beforeAutospacing="0" w:after="0" w:afterAutospacing="0"/>
        <w:jc w:val="both"/>
        <w:rPr>
          <w:rStyle w:val="Uwydatnienie"/>
          <w:b/>
          <w:bCs/>
          <w:i w:val="0"/>
          <w:iCs w:val="0"/>
          <w:sz w:val="20"/>
          <w:szCs w:val="20"/>
        </w:rPr>
      </w:pPr>
      <w:r>
        <w:rPr>
          <w:rStyle w:val="Uwydatnienie"/>
          <w:b/>
          <w:bCs/>
          <w:i w:val="0"/>
          <w:iCs w:val="0"/>
          <w:sz w:val="20"/>
          <w:szCs w:val="20"/>
        </w:rPr>
        <w:t>5</w:t>
      </w:r>
      <w:r w:rsidR="00077954" w:rsidRPr="008B5114">
        <w:rPr>
          <w:rStyle w:val="Uwydatnienie"/>
          <w:b/>
          <w:bCs/>
          <w:i w:val="0"/>
          <w:iCs w:val="0"/>
          <w:sz w:val="20"/>
          <w:szCs w:val="20"/>
        </w:rPr>
        <w:t>. Okres przechowywania</w:t>
      </w:r>
    </w:p>
    <w:p w14:paraId="763AF1CC" w14:textId="77777777" w:rsidR="001424F0" w:rsidRPr="008B5114" w:rsidRDefault="001424F0" w:rsidP="00077954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14:paraId="338FF6F4" w14:textId="77777777" w:rsidR="001424F0" w:rsidRDefault="001424F0" w:rsidP="00077954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1424F0">
        <w:rPr>
          <w:sz w:val="20"/>
          <w:szCs w:val="20"/>
        </w:rPr>
        <w:t xml:space="preserve">Dane osobowe będą przechowywane przez okres pobierania nauki ucznia w I LO. W sytuacji nieprzyjęcia do szkoły, dokumenty kandydata zostają mu zwrócone, a w przypadku ich nieodebrania, dane osobowe będą przechowywane przez okres 1 roku (zgodnie z art.160 ust 2 Ustawy Prawo oświatowe). Po tym terminie następuje komisyjne zniszczenie dokumentów zawierających dane osobowe. </w:t>
      </w:r>
    </w:p>
    <w:p w14:paraId="1E02448D" w14:textId="77777777" w:rsidR="001424F0" w:rsidRDefault="001424F0" w:rsidP="00077954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14:paraId="1B4BB583" w14:textId="3360BD27" w:rsidR="00077954" w:rsidRPr="008B5114" w:rsidRDefault="001424F0" w:rsidP="00077954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>
        <w:rPr>
          <w:rStyle w:val="Uwydatnienie"/>
          <w:b/>
          <w:bCs/>
          <w:i w:val="0"/>
          <w:iCs w:val="0"/>
          <w:sz w:val="20"/>
          <w:szCs w:val="20"/>
        </w:rPr>
        <w:t>6</w:t>
      </w:r>
      <w:r w:rsidR="00077954" w:rsidRPr="008B5114">
        <w:rPr>
          <w:rStyle w:val="Uwydatnienie"/>
          <w:b/>
          <w:bCs/>
          <w:i w:val="0"/>
          <w:iCs w:val="0"/>
          <w:sz w:val="20"/>
          <w:szCs w:val="20"/>
        </w:rPr>
        <w:t>. Prawa osób, których dane są przetwarzane</w:t>
      </w:r>
    </w:p>
    <w:p w14:paraId="427F2C8B" w14:textId="2DDE1F52" w:rsidR="00077954" w:rsidRPr="008B5114" w:rsidRDefault="009F2C2B" w:rsidP="00077954">
      <w:pPr>
        <w:pStyle w:val="NormalnyWeb"/>
        <w:spacing w:before="105" w:beforeAutospacing="0" w:after="105" w:afterAutospacing="0"/>
        <w:ind w:left="1080"/>
        <w:jc w:val="both"/>
        <w:rPr>
          <w:sz w:val="20"/>
          <w:szCs w:val="20"/>
        </w:rPr>
      </w:pPr>
      <w:r w:rsidRPr="008B5114">
        <w:rPr>
          <w:sz w:val="20"/>
          <w:szCs w:val="20"/>
        </w:rPr>
        <w:t xml:space="preserve">1) </w:t>
      </w:r>
      <w:r w:rsidR="00077954" w:rsidRPr="008B5114">
        <w:rPr>
          <w:sz w:val="20"/>
          <w:szCs w:val="20"/>
        </w:rPr>
        <w:t>Prawo dostępu do danych osobowych</w:t>
      </w:r>
    </w:p>
    <w:p w14:paraId="23DCB50D" w14:textId="77777777" w:rsidR="00077954" w:rsidRPr="008B5114" w:rsidRDefault="00077954" w:rsidP="00077954">
      <w:pPr>
        <w:pStyle w:val="NormalnyWeb"/>
        <w:spacing w:before="105" w:beforeAutospacing="0" w:after="105" w:afterAutospacing="0"/>
        <w:ind w:left="360"/>
        <w:jc w:val="both"/>
        <w:rPr>
          <w:sz w:val="20"/>
          <w:szCs w:val="20"/>
        </w:rPr>
      </w:pPr>
      <w:r w:rsidRPr="008B5114">
        <w:rPr>
          <w:sz w:val="20"/>
          <w:szCs w:val="20"/>
        </w:rPr>
        <w:t>Ma Pani/Pan prawo dostępu do treści swoich danych osobowych oraz do ich sprostowania (poprawienia).</w:t>
      </w:r>
    </w:p>
    <w:p w14:paraId="651A846B" w14:textId="77777777" w:rsidR="00077954" w:rsidRPr="008B5114" w:rsidRDefault="00077954" w:rsidP="00077954">
      <w:pPr>
        <w:pStyle w:val="NormalnyWeb"/>
        <w:spacing w:before="105" w:beforeAutospacing="0" w:after="105" w:afterAutospacing="0"/>
        <w:ind w:left="360"/>
        <w:jc w:val="both"/>
        <w:rPr>
          <w:sz w:val="20"/>
          <w:szCs w:val="20"/>
        </w:rPr>
      </w:pPr>
      <w:r w:rsidRPr="008B5114">
        <w:rPr>
          <w:sz w:val="20"/>
          <w:szCs w:val="20"/>
        </w:rPr>
        <w:t>W zakresie wynikającym z przepisów prawa może Pani/Pan żądać ich usunięcia, ograniczenia ich przetwarzania lub wniesienia sprzeciwu wobec ich przetwarzania, jeśli dane nie są już niezbędne do celów, w których zostały zebrane.</w:t>
      </w:r>
    </w:p>
    <w:p w14:paraId="4556EEC3" w14:textId="1D890F4E" w:rsidR="00077954" w:rsidRPr="008B5114" w:rsidRDefault="00077954" w:rsidP="00077954">
      <w:pPr>
        <w:pStyle w:val="NormalnyWeb"/>
        <w:spacing w:before="105" w:beforeAutospacing="0" w:after="105" w:afterAutospacing="0"/>
        <w:ind w:left="1080"/>
        <w:jc w:val="both"/>
        <w:rPr>
          <w:sz w:val="20"/>
          <w:szCs w:val="20"/>
        </w:rPr>
      </w:pPr>
      <w:r w:rsidRPr="008B5114">
        <w:rPr>
          <w:sz w:val="20"/>
          <w:szCs w:val="20"/>
        </w:rPr>
        <w:t>2</w:t>
      </w:r>
      <w:r w:rsidR="009F2C2B" w:rsidRPr="008B5114">
        <w:rPr>
          <w:sz w:val="20"/>
          <w:szCs w:val="20"/>
        </w:rPr>
        <w:t xml:space="preserve">) </w:t>
      </w:r>
      <w:r w:rsidRPr="008B5114">
        <w:rPr>
          <w:sz w:val="20"/>
          <w:szCs w:val="20"/>
        </w:rPr>
        <w:t>Prawo cofnięcia zgody na przetwarzanie danych osobowych</w:t>
      </w:r>
    </w:p>
    <w:p w14:paraId="33128C47" w14:textId="77777777" w:rsidR="00077954" w:rsidRPr="008B5114" w:rsidRDefault="00077954" w:rsidP="00077954">
      <w:pPr>
        <w:pStyle w:val="NormalnyWeb"/>
        <w:spacing w:before="105" w:beforeAutospacing="0" w:after="105" w:afterAutospacing="0"/>
        <w:ind w:left="360"/>
        <w:jc w:val="both"/>
        <w:rPr>
          <w:sz w:val="20"/>
          <w:szCs w:val="20"/>
        </w:rPr>
      </w:pPr>
      <w:r w:rsidRPr="008B5114">
        <w:rPr>
          <w:sz w:val="20"/>
          <w:szCs w:val="20"/>
        </w:rPr>
        <w:t>O ile przetwarzanie danych osobowych odbywa się na podstawie Pani/Pana zgody, ma Pani/Pan prawo do cofnięcia tej zgody bez wpływu na zgodność z prawem przetwarzania, którego dokonano na podstawie zgody przed jej cofnięciem.</w:t>
      </w:r>
    </w:p>
    <w:p w14:paraId="699C46AC" w14:textId="1ADB3E5F" w:rsidR="00077954" w:rsidRPr="008B5114" w:rsidRDefault="00077954" w:rsidP="00077954">
      <w:pPr>
        <w:pStyle w:val="NormalnyWeb"/>
        <w:spacing w:before="105" w:beforeAutospacing="0" w:after="105" w:afterAutospacing="0"/>
        <w:ind w:left="1080"/>
        <w:jc w:val="both"/>
        <w:rPr>
          <w:sz w:val="20"/>
          <w:szCs w:val="20"/>
        </w:rPr>
      </w:pPr>
      <w:r w:rsidRPr="008B5114">
        <w:rPr>
          <w:sz w:val="20"/>
          <w:szCs w:val="20"/>
        </w:rPr>
        <w:t>3</w:t>
      </w:r>
      <w:r w:rsidR="009F2C2B" w:rsidRPr="008B5114">
        <w:rPr>
          <w:sz w:val="20"/>
          <w:szCs w:val="20"/>
        </w:rPr>
        <w:t xml:space="preserve">) </w:t>
      </w:r>
      <w:r w:rsidRPr="008B5114">
        <w:rPr>
          <w:sz w:val="20"/>
          <w:szCs w:val="20"/>
        </w:rPr>
        <w:t>Prawo wniesienia skargi do organu nadzorczego</w:t>
      </w:r>
    </w:p>
    <w:p w14:paraId="2B502E3F" w14:textId="77777777" w:rsidR="00077954" w:rsidRPr="008B5114" w:rsidRDefault="00077954" w:rsidP="00077954">
      <w:pPr>
        <w:pStyle w:val="NormalnyWeb"/>
        <w:spacing w:before="105" w:beforeAutospacing="0" w:after="105" w:afterAutospacing="0"/>
        <w:ind w:left="360"/>
        <w:jc w:val="both"/>
        <w:rPr>
          <w:sz w:val="20"/>
          <w:szCs w:val="20"/>
        </w:rPr>
      </w:pPr>
      <w:r w:rsidRPr="008B5114">
        <w:rPr>
          <w:sz w:val="20"/>
          <w:szCs w:val="20"/>
        </w:rPr>
        <w:t>Ma Pani/Pan możliwość złożenia skargi do Prezesa Urzędu Ochrony Danych Osobowych. Biuro Prezesa Urzędu Ochrony Danych Osobowych, ul. Stawki 2, 00-193 Warszawa</w:t>
      </w:r>
    </w:p>
    <w:p w14:paraId="3E0AE0BB" w14:textId="62C76645" w:rsidR="00077954" w:rsidRPr="008B5114" w:rsidRDefault="001424F0" w:rsidP="00077954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>
        <w:rPr>
          <w:rStyle w:val="Uwydatnienie"/>
          <w:b/>
          <w:bCs/>
          <w:i w:val="0"/>
          <w:iCs w:val="0"/>
          <w:sz w:val="20"/>
          <w:szCs w:val="20"/>
        </w:rPr>
        <w:t>7</w:t>
      </w:r>
      <w:r w:rsidR="00077954" w:rsidRPr="008B5114">
        <w:rPr>
          <w:rStyle w:val="Uwydatnienie"/>
          <w:b/>
          <w:bCs/>
          <w:i w:val="0"/>
          <w:iCs w:val="0"/>
          <w:sz w:val="20"/>
          <w:szCs w:val="20"/>
        </w:rPr>
        <w:t>. Dobrowolność podania danych osobowych</w:t>
      </w:r>
    </w:p>
    <w:p w14:paraId="38E427AB" w14:textId="450A37A0" w:rsidR="001424F0" w:rsidRDefault="001424F0" w:rsidP="00077954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1424F0">
        <w:rPr>
          <w:sz w:val="20"/>
          <w:szCs w:val="20"/>
        </w:rPr>
        <w:lastRenderedPageBreak/>
        <w:t xml:space="preserve">Podanie danych osobowych jest obowiązkowe w sytuacji, gdy przesłankę przetwarzania danych osobowych stanowi przepis prawa. Niepodanie wskazanych danych osobowych, może skutkować brakiem możliwości przeprowadzenia procesu rekrutacji kandydata do </w:t>
      </w:r>
      <w:r>
        <w:rPr>
          <w:sz w:val="20"/>
          <w:szCs w:val="20"/>
        </w:rPr>
        <w:t>Liceum</w:t>
      </w:r>
      <w:r w:rsidRPr="001424F0">
        <w:rPr>
          <w:sz w:val="20"/>
          <w:szCs w:val="20"/>
        </w:rPr>
        <w:t xml:space="preserve">. </w:t>
      </w:r>
    </w:p>
    <w:p w14:paraId="4678CF56" w14:textId="77777777" w:rsidR="001424F0" w:rsidRDefault="001424F0" w:rsidP="00077954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14:paraId="75F9C8A6" w14:textId="1A548E4F" w:rsidR="00077954" w:rsidRPr="008B5114" w:rsidRDefault="00077954" w:rsidP="00077954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8B5114">
        <w:rPr>
          <w:rStyle w:val="Uwydatnienie"/>
          <w:b/>
          <w:bCs/>
          <w:i w:val="0"/>
          <w:iCs w:val="0"/>
          <w:sz w:val="20"/>
          <w:szCs w:val="20"/>
        </w:rPr>
        <w:t>9. Profilowanie</w:t>
      </w:r>
      <w:r w:rsidR="009F2C2B" w:rsidRPr="008B5114">
        <w:rPr>
          <w:rStyle w:val="Uwydatnienie"/>
          <w:b/>
          <w:bCs/>
          <w:i w:val="0"/>
          <w:iCs w:val="0"/>
          <w:sz w:val="20"/>
          <w:szCs w:val="20"/>
        </w:rPr>
        <w:t xml:space="preserve"> i przekazywanie do państw trzecich </w:t>
      </w:r>
    </w:p>
    <w:p w14:paraId="0A9381FE" w14:textId="658BF3A4" w:rsidR="00077954" w:rsidRPr="008B5114" w:rsidRDefault="00077954" w:rsidP="00077954">
      <w:pPr>
        <w:pStyle w:val="NormalnyWeb"/>
        <w:spacing w:before="105" w:beforeAutospacing="0" w:after="105" w:afterAutospacing="0"/>
        <w:jc w:val="both"/>
        <w:rPr>
          <w:sz w:val="20"/>
          <w:szCs w:val="20"/>
        </w:rPr>
      </w:pPr>
      <w:r w:rsidRPr="008B5114">
        <w:rPr>
          <w:sz w:val="20"/>
          <w:szCs w:val="20"/>
        </w:rPr>
        <w:t>Pani/Pana dane nie będą przetwarzane w sposób zautomatyzowany i nie będą profilowane</w:t>
      </w:r>
      <w:r w:rsidR="009F2C2B" w:rsidRPr="008B5114">
        <w:rPr>
          <w:sz w:val="20"/>
          <w:szCs w:val="20"/>
        </w:rPr>
        <w:t xml:space="preserve"> oraz przekazywane do państw trzecich.</w:t>
      </w:r>
    </w:p>
    <w:p w14:paraId="00041587" w14:textId="7B85876F" w:rsidR="009C2A2D" w:rsidRPr="008B5114" w:rsidRDefault="009C2A2D" w:rsidP="00077954">
      <w:pPr>
        <w:pStyle w:val="NormalnyWeb"/>
        <w:spacing w:before="105" w:beforeAutospacing="0" w:after="105" w:afterAutospacing="0"/>
        <w:jc w:val="both"/>
        <w:rPr>
          <w:b/>
          <w:bCs/>
          <w:sz w:val="20"/>
          <w:szCs w:val="20"/>
        </w:rPr>
      </w:pPr>
      <w:r w:rsidRPr="008B5114">
        <w:rPr>
          <w:b/>
          <w:bCs/>
          <w:sz w:val="20"/>
          <w:szCs w:val="20"/>
        </w:rPr>
        <w:t xml:space="preserve">10. Forma przetwarzania </w:t>
      </w:r>
    </w:p>
    <w:p w14:paraId="4CA999F8" w14:textId="0B977701" w:rsidR="009C2A2D" w:rsidRPr="008B5114" w:rsidRDefault="009C2A2D" w:rsidP="00077954">
      <w:pPr>
        <w:pStyle w:val="NormalnyWeb"/>
        <w:spacing w:before="105" w:beforeAutospacing="0" w:after="105" w:afterAutospacing="0"/>
        <w:jc w:val="both"/>
        <w:rPr>
          <w:sz w:val="20"/>
          <w:szCs w:val="20"/>
        </w:rPr>
      </w:pPr>
      <w:r w:rsidRPr="008B5114">
        <w:rPr>
          <w:sz w:val="20"/>
          <w:szCs w:val="20"/>
        </w:rPr>
        <w:t xml:space="preserve">Pana/Pani dane osobowe przetwarzane będą w formie papierowej i systemach informatycznych. </w:t>
      </w:r>
    </w:p>
    <w:bookmarkEnd w:id="0"/>
    <w:p w14:paraId="15EA053E" w14:textId="23B6ED50" w:rsidR="006875E9" w:rsidRPr="008B5114" w:rsidRDefault="00600521" w:rsidP="00B360F6">
      <w:pPr>
        <w:rPr>
          <w:rFonts w:ascii="Times New Roman" w:hAnsi="Times New Roman" w:cs="Times New Roman"/>
          <w:sz w:val="20"/>
          <w:szCs w:val="20"/>
        </w:rPr>
      </w:pPr>
      <w:r w:rsidRPr="008B5114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6875E9" w:rsidRPr="008B5114" w:rsidSect="00B360F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23083"/>
    <w:multiLevelType w:val="hybridMultilevel"/>
    <w:tmpl w:val="BAF6E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27D56"/>
    <w:multiLevelType w:val="hybridMultilevel"/>
    <w:tmpl w:val="75189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201DA"/>
    <w:multiLevelType w:val="multilevel"/>
    <w:tmpl w:val="5B66C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2A797E"/>
    <w:multiLevelType w:val="hybridMultilevel"/>
    <w:tmpl w:val="4BEACF2A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 w15:restartNumberingAfterBreak="0">
    <w:nsid w:val="195B6674"/>
    <w:multiLevelType w:val="hybridMultilevel"/>
    <w:tmpl w:val="87425D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672C22"/>
    <w:multiLevelType w:val="hybridMultilevel"/>
    <w:tmpl w:val="C1B4987A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28620052"/>
    <w:multiLevelType w:val="multilevel"/>
    <w:tmpl w:val="048486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EF78BB"/>
    <w:multiLevelType w:val="hybridMultilevel"/>
    <w:tmpl w:val="C8EA6BC0"/>
    <w:lvl w:ilvl="0" w:tplc="AFF0FE7C">
      <w:start w:val="1"/>
      <w:numFmt w:val="decimal"/>
      <w:lvlText w:val="%1."/>
      <w:lvlJc w:val="left"/>
      <w:pPr>
        <w:ind w:left="70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15644"/>
    <w:multiLevelType w:val="hybridMultilevel"/>
    <w:tmpl w:val="BDDC4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241D2"/>
    <w:multiLevelType w:val="hybridMultilevel"/>
    <w:tmpl w:val="8C725E5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 w15:restartNumberingAfterBreak="0">
    <w:nsid w:val="59F43F5D"/>
    <w:multiLevelType w:val="multilevel"/>
    <w:tmpl w:val="1DB02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B378B6"/>
    <w:multiLevelType w:val="hybridMultilevel"/>
    <w:tmpl w:val="D5BE7908"/>
    <w:lvl w:ilvl="0" w:tplc="FA5EB5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02825293">
    <w:abstractNumId w:val="4"/>
  </w:num>
  <w:num w:numId="2" w16cid:durableId="657657320">
    <w:abstractNumId w:val="5"/>
  </w:num>
  <w:num w:numId="3" w16cid:durableId="641153457">
    <w:abstractNumId w:val="11"/>
  </w:num>
  <w:num w:numId="4" w16cid:durableId="926960950">
    <w:abstractNumId w:val="0"/>
  </w:num>
  <w:num w:numId="5" w16cid:durableId="2001618035">
    <w:abstractNumId w:val="9"/>
  </w:num>
  <w:num w:numId="6" w16cid:durableId="395662468">
    <w:abstractNumId w:val="8"/>
  </w:num>
  <w:num w:numId="7" w16cid:durableId="2112120094">
    <w:abstractNumId w:val="1"/>
  </w:num>
  <w:num w:numId="8" w16cid:durableId="2133938205">
    <w:abstractNumId w:val="2"/>
  </w:num>
  <w:num w:numId="9" w16cid:durableId="11203020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4975608">
    <w:abstractNumId w:val="6"/>
  </w:num>
  <w:num w:numId="11" w16cid:durableId="75902583">
    <w:abstractNumId w:val="10"/>
  </w:num>
  <w:num w:numId="12" w16cid:durableId="16998864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9EC"/>
    <w:rsid w:val="00052FD1"/>
    <w:rsid w:val="00077954"/>
    <w:rsid w:val="001424F0"/>
    <w:rsid w:val="00285F9C"/>
    <w:rsid w:val="00292139"/>
    <w:rsid w:val="004413AC"/>
    <w:rsid w:val="00470E91"/>
    <w:rsid w:val="00515CF8"/>
    <w:rsid w:val="005F498B"/>
    <w:rsid w:val="00600521"/>
    <w:rsid w:val="0064373B"/>
    <w:rsid w:val="006875E9"/>
    <w:rsid w:val="00744011"/>
    <w:rsid w:val="00790448"/>
    <w:rsid w:val="007F2832"/>
    <w:rsid w:val="00854EE4"/>
    <w:rsid w:val="00870747"/>
    <w:rsid w:val="0088180A"/>
    <w:rsid w:val="008B5114"/>
    <w:rsid w:val="008C6B29"/>
    <w:rsid w:val="008D2A28"/>
    <w:rsid w:val="009C1892"/>
    <w:rsid w:val="009C2A2D"/>
    <w:rsid w:val="009F2C2B"/>
    <w:rsid w:val="00A11F2C"/>
    <w:rsid w:val="00B120A0"/>
    <w:rsid w:val="00B247A6"/>
    <w:rsid w:val="00B360F6"/>
    <w:rsid w:val="00B40A73"/>
    <w:rsid w:val="00B52008"/>
    <w:rsid w:val="00C911C0"/>
    <w:rsid w:val="00D26EE1"/>
    <w:rsid w:val="00DC1F22"/>
    <w:rsid w:val="00DE42DE"/>
    <w:rsid w:val="00E01C7E"/>
    <w:rsid w:val="00E12CCD"/>
    <w:rsid w:val="00E209EC"/>
    <w:rsid w:val="00E67E14"/>
    <w:rsid w:val="00E8452C"/>
    <w:rsid w:val="00EC3323"/>
    <w:rsid w:val="00EF0761"/>
    <w:rsid w:val="00FE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17F09"/>
  <w15:docId w15:val="{9D0080BA-8DAF-4E31-9F45-DEA5998FE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1F22"/>
  </w:style>
  <w:style w:type="paragraph" w:styleId="Nagwek1">
    <w:name w:val="heading 1"/>
    <w:basedOn w:val="Normalny"/>
    <w:next w:val="Normalny"/>
    <w:link w:val="Nagwek1Znak"/>
    <w:qFormat/>
    <w:rsid w:val="00E209E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209E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1">
    <w:name w:val="p1"/>
    <w:basedOn w:val="Normalny"/>
    <w:rsid w:val="00E209EC"/>
    <w:pPr>
      <w:spacing w:after="0" w:line="240" w:lineRule="auto"/>
    </w:pPr>
    <w:rPr>
      <w:rFonts w:ascii="Times New Roman" w:eastAsia="Calibri" w:hAnsi="Times New Roman" w:cs="Times New Roman"/>
      <w:sz w:val="17"/>
      <w:szCs w:val="17"/>
    </w:rPr>
  </w:style>
  <w:style w:type="table" w:styleId="Tabela-Siatka">
    <w:name w:val="Table Grid"/>
    <w:basedOn w:val="Standardowy"/>
    <w:uiPriority w:val="39"/>
    <w:rsid w:val="00E209E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0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9E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F076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60F6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077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77954"/>
    <w:rPr>
      <w:b/>
      <w:bCs/>
    </w:rPr>
  </w:style>
  <w:style w:type="character" w:styleId="Uwydatnienie">
    <w:name w:val="Emphasis"/>
    <w:basedOn w:val="Domylnaczcionkaakapitu"/>
    <w:uiPriority w:val="20"/>
    <w:qFormat/>
    <w:rsid w:val="00077954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79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0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37CCC7-0FDF-4B62-9145-20EB28EBC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611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grzegorz szajerka</cp:lastModifiedBy>
  <cp:revision>2</cp:revision>
  <dcterms:created xsi:type="dcterms:W3CDTF">2025-05-07T06:55:00Z</dcterms:created>
  <dcterms:modified xsi:type="dcterms:W3CDTF">2025-05-07T06:55:00Z</dcterms:modified>
</cp:coreProperties>
</file>