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60F1" w14:textId="77777777" w:rsidR="003649C9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Przedmiotowe zasady  oceniania z  języka polskiego</w:t>
      </w:r>
    </w:p>
    <w:p w14:paraId="2512EF85" w14:textId="77777777" w:rsidR="003649C9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Liceum Ogólnokształcącym im. Stanisława Konarskiego w Zambrowie</w:t>
      </w:r>
    </w:p>
    <w:p w14:paraId="627B7F5B" w14:textId="77777777" w:rsidR="003649C9" w:rsidRDefault="0000000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 szczegółowych  wymaganiach edukacyjnych  na różnych poziomach nauczyciele informują uczniów na początku roku szkolnego.</w:t>
      </w:r>
    </w:p>
    <w:p w14:paraId="36D1AF2F" w14:textId="77777777" w:rsidR="003649C9" w:rsidRDefault="0000000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Narzędzia pomiaru osiągnięć ucznia:</w:t>
      </w:r>
    </w:p>
    <w:p w14:paraId="253A71D9" w14:textId="77777777" w:rsidR="003649C9" w:rsidRDefault="00000000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Prace klasowe (pisemne, 2-godzinne;  co najmniej 2 w semestrze                                          są obowiązkowe):</w:t>
      </w:r>
    </w:p>
    <w:p w14:paraId="4E2E4828" w14:textId="77777777" w:rsidR="003649C9" w:rsidRDefault="000000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obejmują materiał omawiany, analizowany i interpretowany z jednego działu (np. renesansu, twórczości Adama Mickiewicza),</w:t>
      </w:r>
    </w:p>
    <w:p w14:paraId="6092F474" w14:textId="77777777" w:rsidR="003649C9" w:rsidRDefault="000000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tematy sformułowane są problemowo, odwołują się do różnych kontekstów interpretacyjnych (filozoficznych, biograficznych, historycznych, religijnych),</w:t>
      </w:r>
    </w:p>
    <w:p w14:paraId="00B902C0" w14:textId="77777777" w:rsidR="003649C9" w:rsidRDefault="000000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zapowiedziane i wpisane do dziennika min. 1 tydzień wcześniej,</w:t>
      </w:r>
    </w:p>
    <w:p w14:paraId="54AB35D9" w14:textId="77777777" w:rsidR="003649C9" w:rsidRDefault="000000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sprawdzone, oddane uczniom i omówione w ciągu 15 dni roboczych,</w:t>
      </w:r>
    </w:p>
    <w:p w14:paraId="473DA538" w14:textId="77777777" w:rsidR="003649C9" w:rsidRDefault="000000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>sprawdzone i ocenione prace są przedstawione do wglądu dla uczniów,</w:t>
      </w:r>
    </w:p>
    <w:p w14:paraId="22F81D0D" w14:textId="77777777" w:rsidR="003649C9" w:rsidRDefault="000000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>uczeń nieobecny na pracy klasowej  ma obowiązek zaliczenia tego samego zakresu materiału  w terminie wyznaczonym przez nauczyciela, nie później niż 2 tygodnie od daty pracy klasowej,</w:t>
      </w:r>
    </w:p>
    <w:p w14:paraId="237F4F0C" w14:textId="77777777" w:rsidR="003649C9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>uczeń może poprawić ocenę z pracy klasowej w terminie 2 tygodni od uzyskania informacji o wysokości oceny; termin poprawy zostaje wyznaczony przez nauczyciela.</w:t>
      </w:r>
    </w:p>
    <w:p w14:paraId="6608323C" w14:textId="7F4DA125" w:rsidR="003649C9" w:rsidRDefault="00000000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Sprawdziany wiadomości (w formie pisemnej,45 minut, min. 2 rocznie,</w:t>
      </w:r>
      <w:r w:rsidR="00FC2F03">
        <w:rPr>
          <w:sz w:val="24"/>
          <w:szCs w:val="24"/>
        </w:rPr>
        <w:t xml:space="preserve"> </w:t>
      </w:r>
      <w:r>
        <w:t>są obowiązkowe):</w:t>
      </w:r>
    </w:p>
    <w:p w14:paraId="637C0E72" w14:textId="77777777" w:rsidR="003649C9" w:rsidRDefault="0000000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obejmują omówiony i utrwalony materiał z jednego działu lub jego części, np. kultury średniowiecza, programu Młodej Polski,</w:t>
      </w:r>
    </w:p>
    <w:p w14:paraId="294325C6" w14:textId="77777777" w:rsidR="003649C9" w:rsidRDefault="0000000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formę sprawdzianu określa nauczyciel,</w:t>
      </w:r>
    </w:p>
    <w:p w14:paraId="100CE829" w14:textId="77777777" w:rsidR="003649C9" w:rsidRDefault="0000000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zapowiedziane i wpisane do dziennika min. 1 tydzień wcześniej,</w:t>
      </w:r>
    </w:p>
    <w:p w14:paraId="5A332E75" w14:textId="77777777" w:rsidR="003649C9" w:rsidRDefault="0000000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sprawdzone w ciągu 10 dni roboczych, oddane uczniom i omówione,</w:t>
      </w:r>
    </w:p>
    <w:p w14:paraId="788A15DE" w14:textId="77777777" w:rsidR="003649C9" w:rsidRDefault="0000000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uczeń nieobecny na pracy pisemnej ma obowiązek zaliczenia partii materiału objętej tą pracą w terminie wyznaczonym przez nauczyciela, nie później niż 2 tygodnie od daty sprawdzianu;</w:t>
      </w:r>
    </w:p>
    <w:p w14:paraId="6475DDE8" w14:textId="77777777" w:rsidR="003649C9" w:rsidRDefault="0000000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uczeń nieobecny na sprawdzianie pisze pracę z tego samego zakresu materiału, zadania mogą być zmienione;</w:t>
      </w:r>
    </w:p>
    <w:p w14:paraId="18CEFBA7" w14:textId="77777777" w:rsidR="003649C9" w:rsidRDefault="0000000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uczeń może poprawić ocenę ze sprawdzianu w terminie  dwóch tygodni od uzyskania informacji o wysokości oceny; termin poprawy zostaje wyznaczony przez nauczyciela.</w:t>
      </w:r>
    </w:p>
    <w:p w14:paraId="5798FE7F" w14:textId="77777777" w:rsidR="003649C9" w:rsidRDefault="00000000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Kartkówki z bieżącego materiału (co najmniej dwie w półroczu):</w:t>
      </w:r>
    </w:p>
    <w:p w14:paraId="23683D42" w14:textId="602BF7C9" w:rsidR="003649C9" w:rsidRDefault="0000000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obejmują materiał z 1-3 ostatnich tematów, dotyczą rozumienia analizowanych pojęć,</w:t>
      </w:r>
      <w:r w:rsidR="00FC2F03">
        <w:rPr>
          <w:sz w:val="24"/>
          <w:szCs w:val="24"/>
        </w:rPr>
        <w:t xml:space="preserve"> </w:t>
      </w:r>
      <w:r>
        <w:rPr>
          <w:sz w:val="24"/>
          <w:szCs w:val="24"/>
        </w:rPr>
        <w:t>haseł czy też interpretacji dzieła,</w:t>
      </w:r>
    </w:p>
    <w:p w14:paraId="7102CEC3" w14:textId="6D00028C" w:rsidR="003649C9" w:rsidRDefault="0000000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kartkówki ze znajomości lektur przeprowadzane są przed przystąpieniem do omawiania dzieła (lub po w celu utrwalenia wiadomości)</w:t>
      </w:r>
      <w:r w:rsidR="00FC2F03">
        <w:rPr>
          <w:sz w:val="24"/>
          <w:szCs w:val="24"/>
        </w:rPr>
        <w:t>; c</w:t>
      </w:r>
      <w:r>
        <w:rPr>
          <w:sz w:val="24"/>
          <w:szCs w:val="24"/>
        </w:rPr>
        <w:t>zęstotliwość kartkówek z treści jest uzależniona od zakresu materiału realizowanego             w danej klasie,</w:t>
      </w:r>
    </w:p>
    <w:p w14:paraId="13C2FB1D" w14:textId="77777777" w:rsidR="003649C9" w:rsidRDefault="0000000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t>nie muszą być zapowiedziane,</w:t>
      </w:r>
    </w:p>
    <w:p w14:paraId="3A284D25" w14:textId="346E937F" w:rsidR="003649C9" w:rsidRDefault="0000000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t>sprawdzone, omówione i oddane w ciągu 5 dni roboczych są do wglądu dla uczniów.</w:t>
      </w:r>
    </w:p>
    <w:p w14:paraId="37245477" w14:textId="77777777" w:rsidR="003649C9" w:rsidRDefault="00000000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Pisemne prace domowe (bez określenia ilości – w zależności od potrzeb, nauczyciel sprawdza min. 1 pracę w semestrze):</w:t>
      </w:r>
    </w:p>
    <w:p w14:paraId="07C932C6" w14:textId="77777777" w:rsidR="003649C9" w:rsidRDefault="0000000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obejmują materiał omówiony na ostatnich lekcjach (analizy i interpretacje utworów, notatki, opinie, oceny, ćwiczenia),</w:t>
      </w:r>
    </w:p>
    <w:p w14:paraId="4CAD8BBA" w14:textId="77777777" w:rsidR="003649C9" w:rsidRDefault="0000000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zróżnicowana skala trudności,</w:t>
      </w:r>
    </w:p>
    <w:p w14:paraId="38D64872" w14:textId="77777777" w:rsidR="003649C9" w:rsidRDefault="0000000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forma pracy wg potrzeb i oceny nauczyciela,</w:t>
      </w:r>
    </w:p>
    <w:p w14:paraId="0FA60A25" w14:textId="77777777" w:rsidR="003649C9" w:rsidRDefault="0000000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mogą być zadawane z lekcji na lekcję,</w:t>
      </w:r>
    </w:p>
    <w:p w14:paraId="6FDFE0EA" w14:textId="77777777" w:rsidR="003649C9" w:rsidRDefault="0000000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sprawdzane na lekcji (lub w domu) w sposób selektywny (3 – 5 w klasie),</w:t>
      </w:r>
    </w:p>
    <w:p w14:paraId="7AC4690A" w14:textId="77777777" w:rsidR="003649C9" w:rsidRDefault="0000000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brak pracy uczeń powinien zgłosić przed lekcją, podając powód nieprzygotowania,</w:t>
      </w:r>
    </w:p>
    <w:p w14:paraId="5BFEA489" w14:textId="77777777" w:rsidR="003649C9" w:rsidRDefault="0000000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prace są omawiane i oceniane na lekcji wobec całej klasy.</w:t>
      </w:r>
    </w:p>
    <w:p w14:paraId="52FAF801" w14:textId="77777777" w:rsidR="003649C9" w:rsidRDefault="00000000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Odpowiedzi ustne (bez określenia ilości – w zależności od potrzeb, min. 1 raz w semestrze):</w:t>
      </w:r>
    </w:p>
    <w:p w14:paraId="01092F36" w14:textId="77777777" w:rsidR="003649C9" w:rsidRDefault="0000000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obejmują materiał kilku ostatnich lekcji (lub danego działu – przy powtórzeniach),</w:t>
      </w:r>
    </w:p>
    <w:p w14:paraId="5864CCDC" w14:textId="77777777" w:rsidR="003649C9" w:rsidRDefault="0000000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sprawdzają systematyczność, przygotowanie do zajęć, podstawowe wiadomości i umiejętności z danego tematu,</w:t>
      </w:r>
    </w:p>
    <w:p w14:paraId="2E13EE23" w14:textId="77777777" w:rsidR="003649C9" w:rsidRDefault="0000000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zróżnicowana skala trudności pytań,</w:t>
      </w:r>
    </w:p>
    <w:p w14:paraId="4DA38E54" w14:textId="77777777" w:rsidR="003649C9" w:rsidRDefault="0000000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ocena jest uzasadniona i wpisana do dziennika w czasie lekcji,</w:t>
      </w:r>
    </w:p>
    <w:p w14:paraId="16980FA6" w14:textId="77777777" w:rsidR="003649C9" w:rsidRDefault="0000000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nauczyciel powinien inspirować, zauważać  i oceniać także aktywne i sensowne uczestnictwo w zajęciach oraz  ponadprzeciętne zainteresowanie tematem (zagadnieniem, lekturą, problemem).</w:t>
      </w:r>
    </w:p>
    <w:p w14:paraId="3EE303C4" w14:textId="77777777" w:rsidR="003649C9" w:rsidRDefault="00000000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Recytacje (min. 1 w ciągu roku szkolnego):</w:t>
      </w:r>
    </w:p>
    <w:p w14:paraId="26144C86" w14:textId="77777777" w:rsidR="003649C9" w:rsidRDefault="0000000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obejmują kanon poezji polskiej,</w:t>
      </w:r>
    </w:p>
    <w:p w14:paraId="73C86DBE" w14:textId="77777777" w:rsidR="003649C9" w:rsidRDefault="0000000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ocenia się znajomość tekstu, umiejętność jego interpretacji, dykcję, intonację oraz  sugestywność mówienia,</w:t>
      </w:r>
    </w:p>
    <w:p w14:paraId="6B2713A6" w14:textId="77777777" w:rsidR="003649C9" w:rsidRDefault="0000000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zapowiedziane przez nauczyciela min. 1 tydzień wcześniej,</w:t>
      </w:r>
    </w:p>
    <w:p w14:paraId="5529AA6F" w14:textId="77777777" w:rsidR="003649C9" w:rsidRDefault="0000000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skomentowane i ocenione na lekcji.</w:t>
      </w:r>
    </w:p>
    <w:p w14:paraId="3A7C4A27" w14:textId="77777777" w:rsidR="003649C9" w:rsidRDefault="00000000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Referaty tematyczne, prezentacje multimedialne (1 – 2 w roku):</w:t>
      </w:r>
    </w:p>
    <w:p w14:paraId="4D358E3D" w14:textId="77777777" w:rsidR="003649C9" w:rsidRDefault="0000000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obejmują niektóre tematy i zagadnienia będące częścią realizowanego w danym momencie materiału (np. filozofii antycznej, treści i formy „Wesela”),</w:t>
      </w:r>
    </w:p>
    <w:p w14:paraId="1A9E8C5C" w14:textId="77777777" w:rsidR="003649C9" w:rsidRDefault="0000000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proponowane uczniom przez nauczyciela (nieobowiązkowe – do wyboru przez ucznia, ukierunkowujące na samodzielność),</w:t>
      </w:r>
    </w:p>
    <w:p w14:paraId="4F7B62DD" w14:textId="77777777" w:rsidR="003649C9" w:rsidRDefault="0000000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zakres i forma do wyboru przez nauczyciela,</w:t>
      </w:r>
    </w:p>
    <w:p w14:paraId="4B8C9007" w14:textId="77777777" w:rsidR="003649C9" w:rsidRDefault="0000000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oceniane na lekcji – po prezentacji.</w:t>
      </w:r>
    </w:p>
    <w:p w14:paraId="6A7E2AEA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bez względu na osiągnięty wynik uczeń uczestniczący w olimpiadzie lub konkursie otrzymuje (odpowiednio do wartości swojej pracy) ocenę z języka polskiego.</w:t>
      </w:r>
    </w:p>
    <w:p w14:paraId="05415310" w14:textId="77777777" w:rsidR="003649C9" w:rsidRDefault="00000000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Sprawdzian diagnozujący z języka polskiego </w:t>
      </w:r>
    </w:p>
    <w:p w14:paraId="361C508C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na początku klasy pierwszej (tzw. „na wejście” – we wrześniu),</w:t>
      </w:r>
    </w:p>
    <w:p w14:paraId="774AEC7D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 xml:space="preserve">w II półroczu klasy trzeciej  </w:t>
      </w:r>
    </w:p>
    <w:p w14:paraId="105F6B41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muszą być zapowiedziane przynajmniej 1 tydzień wcześniej,</w:t>
      </w:r>
    </w:p>
    <w:p w14:paraId="37A24932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ze sprawdzianu diagnozującego przeprowadzonego na początku klasy pierwszej nie wstawia się ocen; do dziennika elektronicznego jako ocenę kształtującą wstawia się wynik procentowy uzyskany przez ucznia,</w:t>
      </w:r>
    </w:p>
    <w:p w14:paraId="67DEDFEC" w14:textId="77777777" w:rsidR="003649C9" w:rsidRDefault="00000000">
      <w:pPr>
        <w:pStyle w:val="Akapitzlist"/>
        <w:numPr>
          <w:ilvl w:val="0"/>
          <w:numId w:val="9"/>
        </w:numPr>
        <w:rPr>
          <w:color w:val="FF0000"/>
          <w:sz w:val="24"/>
          <w:szCs w:val="24"/>
        </w:rPr>
      </w:pPr>
      <w:r>
        <w:rPr>
          <w:color w:val="FF0000"/>
        </w:rPr>
        <w:t>oceny ze sprawdzianu diagnozującego przeprowadzonego w II półroczu klasy  trzeciej  są wstawiane do dziennika elektronicznego z wagą 4;</w:t>
      </w:r>
    </w:p>
    <w:p w14:paraId="6C415BFD" w14:textId="77777777" w:rsidR="003649C9" w:rsidRDefault="003649C9">
      <w:pPr>
        <w:pStyle w:val="Akapitzlist"/>
        <w:ind w:left="1800"/>
        <w:rPr>
          <w:color w:val="FF0000"/>
          <w:sz w:val="24"/>
          <w:szCs w:val="24"/>
        </w:rPr>
      </w:pPr>
    </w:p>
    <w:p w14:paraId="2272F166" w14:textId="77777777" w:rsidR="003649C9" w:rsidRDefault="0000000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Kryteria na określoną ocenę </w:t>
      </w:r>
    </w:p>
    <w:p w14:paraId="2EA38C87" w14:textId="77777777" w:rsidR="003649C9" w:rsidRDefault="00000000">
      <w:pPr>
        <w:spacing w:after="0"/>
        <w:ind w:left="1080"/>
      </w:pPr>
      <w:r>
        <w:rPr>
          <w:b/>
        </w:rPr>
        <w:t xml:space="preserve">Niedostateczny </w:t>
      </w:r>
      <w:r>
        <w:t>otrzymuje uczeń, który:</w:t>
      </w:r>
    </w:p>
    <w:p w14:paraId="5352F2E7" w14:textId="111D3280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nie przyswoił  podstawowych wiadomości i umiejętności z zakresu podstawowego podstawy programowej , co nie pozwala na kontynuację  dalszego kształcenia ,</w:t>
      </w:r>
    </w:p>
    <w:p w14:paraId="303D7C48" w14:textId="0C3EDF47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 w:rsidR="00FC2F03">
        <w:rPr>
          <w:rFonts w:ascii="Symbol" w:eastAsia="Symbol" w:hAnsi="Symbol" w:cs="Symbol"/>
        </w:rPr>
        <w:t xml:space="preserve"> </w:t>
      </w:r>
      <w:r>
        <w:t xml:space="preserve"> wykazuje lekceważący stosunek do przedmiotu; nie prowadzi zeszytu przedmiotowego, nie wykonuje zadań podczas lekcji oraz w domu, nie utrwala zdobytej wiedzy,</w:t>
      </w:r>
    </w:p>
    <w:p w14:paraId="41D5B35E" w14:textId="6308692D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 w:rsidR="00FC2F03">
        <w:rPr>
          <w:rFonts w:ascii="Symbol" w:eastAsia="Symbol" w:hAnsi="Symbol" w:cs="Symbol"/>
        </w:rPr>
        <w:t xml:space="preserve"> </w:t>
      </w:r>
      <w:r>
        <w:t>samowolnie opuszcza zajęcia z danego przedmiotu.</w:t>
      </w:r>
    </w:p>
    <w:p w14:paraId="3E4EF57D" w14:textId="77777777" w:rsidR="003649C9" w:rsidRDefault="00000000" w:rsidP="00FC2F03">
      <w:pPr>
        <w:spacing w:before="120" w:after="0"/>
        <w:ind w:left="1077"/>
      </w:pPr>
      <w:r>
        <w:rPr>
          <w:b/>
        </w:rPr>
        <w:t xml:space="preserve">Dopuszczający </w:t>
      </w:r>
      <w:r>
        <w:t xml:space="preserve">otrzymuje uczeń, który: </w:t>
      </w:r>
    </w:p>
    <w:p w14:paraId="762C9C2A" w14:textId="54B7E100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 w:rsidR="00FC2F03">
        <w:rPr>
          <w:rFonts w:ascii="Symbol" w:eastAsia="Symbol" w:hAnsi="Symbol" w:cs="Symbol"/>
        </w:rPr>
        <w:t xml:space="preserve"> </w:t>
      </w:r>
      <w:r>
        <w:t xml:space="preserve"> ma braki w opanowaniu wiadomości i umiejętności określonych programem nauczania, ale braki te nie przekreślają możliwości dalszego kształcenia,</w:t>
      </w:r>
    </w:p>
    <w:p w14:paraId="286FFCB5" w14:textId="2D3FAE4B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 w:rsidR="00FC2F03">
        <w:rPr>
          <w:rFonts w:ascii="Symbol" w:eastAsia="Symbol" w:hAnsi="Symbol" w:cs="Symbol"/>
        </w:rPr>
        <w:t xml:space="preserve"> </w:t>
      </w:r>
      <w:r>
        <w:t xml:space="preserve"> przyporządkowuje autorom tytuły i głównych bohaterów utworów literackich wskazanych w podstawie programowej,</w:t>
      </w:r>
    </w:p>
    <w:p w14:paraId="6B3E728F" w14:textId="7F0E3F4B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 w:rsidR="00FC2F03">
        <w:rPr>
          <w:rFonts w:ascii="Symbol" w:eastAsia="Symbol" w:hAnsi="Symbol" w:cs="Symbol"/>
        </w:rPr>
        <w:t xml:space="preserve"> </w:t>
      </w:r>
      <w:r>
        <w:t xml:space="preserve"> określa ramy chronologiczne epoki, </w:t>
      </w:r>
    </w:p>
    <w:p w14:paraId="55BDCABD" w14:textId="609F2E75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 xml:space="preserve">posługuje się kluczowymi dla rozumienia omawianych epok pojęciami, </w:t>
      </w:r>
    </w:p>
    <w:p w14:paraId="6D1798FD" w14:textId="55C6356A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 xml:space="preserve">streszcza główne wątki utworów literackich, </w:t>
      </w:r>
    </w:p>
    <w:p w14:paraId="3D550411" w14:textId="2FFC0777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rozpoznaje najważniejsze środki stylistyczne,</w:t>
      </w:r>
    </w:p>
    <w:p w14:paraId="0189D838" w14:textId="72B71F8B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 xml:space="preserve">wypowiada się w sposób komunikatywny, </w:t>
      </w:r>
    </w:p>
    <w:p w14:paraId="2038A03B" w14:textId="764203FD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 xml:space="preserve">wypowiedzi mają charakter odtwórczy, </w:t>
      </w:r>
    </w:p>
    <w:p w14:paraId="3767C0A4" w14:textId="5DA001B6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 w:rsidR="00FC2F03">
        <w:rPr>
          <w:rFonts w:ascii="Symbol" w:eastAsia="Symbol" w:hAnsi="Symbol" w:cs="Symbol"/>
        </w:rPr>
        <w:t xml:space="preserve"> </w:t>
      </w:r>
      <w:r>
        <w:t xml:space="preserve"> podejmuje próby interpretacji utworów na poziomie dosłownym,. </w:t>
      </w:r>
    </w:p>
    <w:p w14:paraId="22562451" w14:textId="77777777" w:rsidR="003649C9" w:rsidRDefault="00000000" w:rsidP="00FC2F03">
      <w:pPr>
        <w:spacing w:before="120" w:after="0"/>
        <w:ind w:left="1077"/>
      </w:pPr>
      <w:r>
        <w:rPr>
          <w:b/>
        </w:rPr>
        <w:t>Dostateczny</w:t>
      </w:r>
      <w:r>
        <w:t xml:space="preserve"> otrzymuje uczeń, który potrafi to, co na ocenę dopuszczającą, a ponadto:</w:t>
      </w:r>
    </w:p>
    <w:p w14:paraId="5DBBF338" w14:textId="5E6E863F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opanował w podstawowym zakresie te wiadomości i umiejętności określone programem, które są konieczne do dalszego kształcenia,</w:t>
      </w:r>
    </w:p>
    <w:p w14:paraId="0E6E833D" w14:textId="12DAED88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wskazuje związki omawianych epok z wcześniejszymi,</w:t>
      </w:r>
    </w:p>
    <w:p w14:paraId="40AD711C" w14:textId="73D73778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 xml:space="preserve">wiąże fakty literackie z istotnymi faktami historycznymi, </w:t>
      </w:r>
    </w:p>
    <w:p w14:paraId="58D9109E" w14:textId="2277F839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opisuje motywy i tematy literackie, odwołując się do omówionych utworów,</w:t>
      </w:r>
    </w:p>
    <w:p w14:paraId="1A5F6840" w14:textId="6F7A5F79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 xml:space="preserve">określa tematykę i problematykę omówionych utworów, </w:t>
      </w:r>
    </w:p>
    <w:p w14:paraId="592F1379" w14:textId="44AD8AB6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lastRenderedPageBreak/>
        <w:t></w:t>
      </w:r>
      <w:r>
        <w:t xml:space="preserve"> </w:t>
      </w:r>
      <w:r w:rsidR="00FC2F03">
        <w:t xml:space="preserve"> </w:t>
      </w:r>
      <w:r>
        <w:t>charakteryzuje wzorce osobowe i postawy bohaterów,</w:t>
      </w:r>
    </w:p>
    <w:p w14:paraId="7E0AF9F2" w14:textId="50AF355E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charakteryzuje podstawowe prądy artystyczne , hasła programowe poszczególnych epok,</w:t>
      </w:r>
    </w:p>
    <w:p w14:paraId="0623B5D3" w14:textId="77777777" w:rsidR="003649C9" w:rsidRDefault="00000000" w:rsidP="00FC2F03">
      <w:pPr>
        <w:spacing w:before="120" w:after="0"/>
        <w:ind w:left="1077"/>
      </w:pPr>
      <w:r>
        <w:rPr>
          <w:b/>
        </w:rPr>
        <w:t>Dobry</w:t>
      </w:r>
      <w:r>
        <w:t xml:space="preserve"> otrzymuje uczeń, który potrafi to, co na ocenę dostateczną , a ponadto:</w:t>
      </w:r>
    </w:p>
    <w:p w14:paraId="23030B56" w14:textId="6C9F3B66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opanował w dużym zakresie wiadomości i umiejętności określone programem nauczania,</w:t>
      </w:r>
    </w:p>
    <w:p w14:paraId="46D6B81C" w14:textId="33B6B99B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posiadaną wiedzę i umiejętności potrafi wykorzystać w sytuacjach typowych,</w:t>
      </w:r>
    </w:p>
    <w:p w14:paraId="3661EA28" w14:textId="03FB4B66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wskazuje związki literatury z filozofią, sztuką i historią,</w:t>
      </w:r>
    </w:p>
    <w:p w14:paraId="6560CE28" w14:textId="5A884498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 xml:space="preserve">porównuje wzorce osobowe i kreacje bohaterów odwołując się do utworów literackich, </w:t>
      </w:r>
    </w:p>
    <w:p w14:paraId="4DD1B543" w14:textId="38BC726E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dokonuje analizy typowego dla epoki i autora utworu literackiego,</w:t>
      </w:r>
    </w:p>
    <w:p w14:paraId="0123B84A" w14:textId="307EBF6D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 xml:space="preserve">formułuje wnioski, uogólnienia, argumenty, prezentując swój punkt widzenia, </w:t>
      </w:r>
    </w:p>
    <w:p w14:paraId="5261A667" w14:textId="09828DCB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 w:rsidR="00FC2F03">
        <w:rPr>
          <w:rFonts w:ascii="Symbol" w:eastAsia="Symbol" w:hAnsi="Symbol" w:cs="Symbol"/>
        </w:rPr>
        <w:t xml:space="preserve"> </w:t>
      </w:r>
      <w:r>
        <w:t xml:space="preserve"> ocenia bohaterów literackich w kontekście epoki, </w:t>
      </w:r>
    </w:p>
    <w:p w14:paraId="0739AE1D" w14:textId="77777777" w:rsidR="003649C9" w:rsidRDefault="00000000" w:rsidP="00FC2F03">
      <w:pPr>
        <w:spacing w:before="120" w:after="0"/>
        <w:ind w:left="1077"/>
      </w:pPr>
      <w:r>
        <w:rPr>
          <w:b/>
        </w:rPr>
        <w:t>Bardzo dobry</w:t>
      </w:r>
      <w:r>
        <w:t xml:space="preserve"> otrzymuje uczeń, który potrafi to, co na ocenę dobrą, a ponadto:</w:t>
      </w:r>
    </w:p>
    <w:p w14:paraId="4AD954AB" w14:textId="2DF62B4B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opanował w pełnym zakresie wiadomości i umiejętności określone programem nauczania,</w:t>
      </w:r>
    </w:p>
    <w:p w14:paraId="0E91FE90" w14:textId="57E7A334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zdobyte wiadomości i umiejętności potrafi wykorzystać również w sytuacjach problemowych,</w:t>
      </w:r>
    </w:p>
    <w:p w14:paraId="11DF9702" w14:textId="6C6CDC40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 w:rsidR="00FC2F03">
        <w:rPr>
          <w:rFonts w:ascii="Symbol" w:eastAsia="Symbol" w:hAnsi="Symbol" w:cs="Symbol"/>
        </w:rPr>
        <w:t xml:space="preserve"> </w:t>
      </w:r>
      <w:r>
        <w:t xml:space="preserve"> sprawnie wymienia głównych twórców kultury i ich dzieła,</w:t>
      </w:r>
    </w:p>
    <w:p w14:paraId="49B0E026" w14:textId="274A85B4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przedstawia ewolucję bohatera literackiego oraz wybranych gatunków literackich,</w:t>
      </w:r>
    </w:p>
    <w:p w14:paraId="2193E307" w14:textId="70F80701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 xml:space="preserve">wyjaśnia funkcje motywów antycznych i symboli biblijnych w poznanych utworach literackich, </w:t>
      </w:r>
    </w:p>
    <w:p w14:paraId="4179597C" w14:textId="7631AF8A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 w:rsidR="00FC2F03">
        <w:rPr>
          <w:rFonts w:ascii="Symbol" w:eastAsia="Symbol" w:hAnsi="Symbol" w:cs="Symbol"/>
        </w:rPr>
        <w:t xml:space="preserve"> </w:t>
      </w:r>
      <w:r>
        <w:t xml:space="preserve"> formułuje wnioski płynące z porównania kształtu artystycznego tekstów literackich,</w:t>
      </w:r>
    </w:p>
    <w:p w14:paraId="676AD0FF" w14:textId="6B283CD6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samodzielnie gromadzi, porządkuje i wykorzystuje w wypowiedziach ustnych i pisemnych materiały z różnych źródeł dotyczące literatury i sztuki,</w:t>
      </w:r>
    </w:p>
    <w:p w14:paraId="07E0B682" w14:textId="01B2D9C1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 xml:space="preserve">stosuje sądy wartościujące i uogólniające, </w:t>
      </w:r>
    </w:p>
    <w:p w14:paraId="52C653F8" w14:textId="455865E7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 w:rsidR="00FC2F03">
        <w:rPr>
          <w:rFonts w:ascii="Symbol" w:eastAsia="Symbol" w:hAnsi="Symbol" w:cs="Symbol"/>
        </w:rPr>
        <w:t xml:space="preserve"> </w:t>
      </w:r>
      <w:r>
        <w:t xml:space="preserve"> dokonuje samodzielnej analizy i interpretacji dzieła literackiego, </w:t>
      </w:r>
    </w:p>
    <w:p w14:paraId="1D903A85" w14:textId="6B4A2FE0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dokonuje syntezy twórczości literackiej,</w:t>
      </w:r>
    </w:p>
    <w:p w14:paraId="4121C999" w14:textId="181B96DE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 xml:space="preserve">wykazuje się swobodą konwersacji, kulturą dyskusji i piękną polszczyzną. </w:t>
      </w:r>
    </w:p>
    <w:p w14:paraId="483FBEC9" w14:textId="77777777" w:rsidR="003649C9" w:rsidRDefault="00000000" w:rsidP="00FC2F03">
      <w:pPr>
        <w:spacing w:before="120" w:after="0"/>
        <w:ind w:left="1077"/>
      </w:pPr>
      <w:r>
        <w:rPr>
          <w:b/>
        </w:rPr>
        <w:t>Celujący</w:t>
      </w:r>
      <w:r>
        <w:t xml:space="preserve"> otrzymuje uczeń, który potrafi to, co na ocenę bardzo dobrą , a ponadto:</w:t>
      </w:r>
    </w:p>
    <w:p w14:paraId="5086F471" w14:textId="75778B1A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posiada wiadomości i umiejętności znacznie wykraczające poza program nauczania przedmiotu</w:t>
      </w:r>
    </w:p>
    <w:p w14:paraId="645C8191" w14:textId="06205717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 w:rsidR="00FC2F03">
        <w:rPr>
          <w:rFonts w:ascii="Symbol" w:eastAsia="Symbol" w:hAnsi="Symbol" w:cs="Symbol"/>
        </w:rPr>
        <w:t xml:space="preserve"> </w:t>
      </w:r>
      <w:r>
        <w:t xml:space="preserve"> umie formułować problemy i samodzielnie dokonywać analizy nowych zjawisk, </w:t>
      </w:r>
    </w:p>
    <w:p w14:paraId="4BE394CE" w14:textId="6DA902BD" w:rsidR="003649C9" w:rsidRDefault="00000000">
      <w:pPr>
        <w:spacing w:after="0"/>
        <w:ind w:left="1080"/>
      </w:pP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 xml:space="preserve">prezentuje swoje poglądy, umiejętnie posługuje się wiedza spoza programu szkolnego, </w:t>
      </w:r>
      <w:r>
        <w:rPr>
          <w:rFonts w:ascii="Symbol" w:eastAsia="Symbol" w:hAnsi="Symbol" w:cs="Symbol"/>
        </w:rPr>
        <w:t></w:t>
      </w:r>
      <w:r>
        <w:t xml:space="preserve"> </w:t>
      </w:r>
      <w:r w:rsidR="00FC2F03">
        <w:t xml:space="preserve"> </w:t>
      </w:r>
      <w:r>
        <w:t>stawia hipotezy badawcze, polemizuje, by obronić własne stanowisko, wykazuje się oryginalnością ujęcia tematu, umiejętnie wykorzystując sądy badaczy literatury.</w:t>
      </w:r>
    </w:p>
    <w:p w14:paraId="74D089B6" w14:textId="77777777" w:rsidR="003649C9" w:rsidRDefault="003649C9">
      <w:pPr>
        <w:spacing w:after="0"/>
        <w:ind w:left="1080"/>
      </w:pPr>
    </w:p>
    <w:p w14:paraId="1C1C5656" w14:textId="77777777" w:rsidR="003649C9" w:rsidRDefault="003649C9">
      <w:pPr>
        <w:pStyle w:val="Akapitzlist"/>
        <w:ind w:left="644"/>
        <w:rPr>
          <w:b/>
          <w:sz w:val="24"/>
          <w:szCs w:val="24"/>
        </w:rPr>
      </w:pPr>
    </w:p>
    <w:p w14:paraId="0628F504" w14:textId="77777777" w:rsidR="003649C9" w:rsidRDefault="0000000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Przeliczanie punktów zdobytych na sprawdzianie, pracy pisemnej, teście , czytaniu ze zrozumieniem:</w:t>
      </w:r>
    </w:p>
    <w:p w14:paraId="6C4C50C6" w14:textId="77777777" w:rsidR="003649C9" w:rsidRDefault="000000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Ustala się następujący przelicznik:</w:t>
      </w:r>
    </w:p>
    <w:p w14:paraId="46C3B038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0% – 39% – ocena niedostateczna</w:t>
      </w:r>
    </w:p>
    <w:p w14:paraId="5C4C2A96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40%-47%  -   ocena  dopuszczająca</w:t>
      </w:r>
    </w:p>
    <w:p w14:paraId="710A98F3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48% – 54% – ocena dopuszczająca (2+)</w:t>
      </w:r>
    </w:p>
    <w:p w14:paraId="3E9AA806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55% – 65% – ocena dostateczna</w:t>
      </w:r>
    </w:p>
    <w:p w14:paraId="4E2CD0DC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66% -  74% - ocena dostateczna (3+)</w:t>
      </w:r>
    </w:p>
    <w:p w14:paraId="28556A3B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75% – 82% – ocena dobra</w:t>
      </w:r>
    </w:p>
    <w:p w14:paraId="6FD918E5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83% - 89 %-  ocena dobra (4+)</w:t>
      </w:r>
    </w:p>
    <w:p w14:paraId="769D039F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90% -96 % -  ocena bardzo dobra </w:t>
      </w:r>
    </w:p>
    <w:p w14:paraId="00A0E37A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97% –99% – ocena bardzo dobra (5+)</w:t>
      </w:r>
    </w:p>
    <w:p w14:paraId="37436469" w14:textId="77777777" w:rsidR="003649C9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100%       -     ocena celująca</w:t>
      </w:r>
    </w:p>
    <w:p w14:paraId="2F6FE69D" w14:textId="77777777" w:rsidR="003649C9" w:rsidRDefault="003649C9">
      <w:pPr>
        <w:pStyle w:val="Akapitzlist"/>
        <w:ind w:left="1800"/>
        <w:rPr>
          <w:sz w:val="24"/>
          <w:szCs w:val="24"/>
        </w:rPr>
      </w:pPr>
    </w:p>
    <w:p w14:paraId="72EEEB80" w14:textId="77777777" w:rsidR="003649C9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Zasady oceniania wypracowania  na poziomie podstawowym i rozszerzonym znajdują  się               w Informatorze  o egzaminie maturalnym z języka polskiego jako przedmiotu obowiązkowego od roku szkolnego 2022/2023, strona 29-43.</w:t>
      </w:r>
    </w:p>
    <w:p w14:paraId="52CD7EDE" w14:textId="77777777" w:rsidR="003649C9" w:rsidRDefault="00000000">
      <w:pPr>
        <w:pStyle w:val="Akapitzlist"/>
        <w:ind w:left="644"/>
        <w:rPr>
          <w:b/>
        </w:rPr>
      </w:pPr>
      <w:r>
        <w:rPr>
          <w:b/>
        </w:rPr>
        <w:t>https://cke.gov.pl/egzamin-maturalny/egzamin-maturalny-w-formule-2023/informatory/</w:t>
      </w:r>
    </w:p>
    <w:p w14:paraId="3088DDBF" w14:textId="77777777" w:rsidR="003649C9" w:rsidRDefault="003649C9">
      <w:pPr>
        <w:rPr>
          <w:b/>
        </w:rPr>
      </w:pPr>
    </w:p>
    <w:p w14:paraId="0DAFACBA" w14:textId="77777777" w:rsidR="003649C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6.Ustalenia końcowe</w:t>
      </w:r>
    </w:p>
    <w:p w14:paraId="278201DC" w14:textId="77777777" w:rsidR="003649C9" w:rsidRDefault="000000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Ocena semestralna i ocena roczna nie są średnimi arytmetycznymi ocen uzyskanych przez ucznia w danym okresie nauki – nauczyciel informuje o tym uczniów, objaśniając różną wartość poszczególnych ocen.</w:t>
      </w:r>
    </w:p>
    <w:p w14:paraId="418E27CB" w14:textId="77777777" w:rsidR="003649C9" w:rsidRDefault="000000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Ocenami wyjściowymi do ustalenia oceny semestralnej i oceny rocznej są oceny za sprawdziany pisemne. Pozostałe oceny nie są równorzędne z ocenami za sprawdziany pisemne.</w:t>
      </w:r>
    </w:p>
    <w:p w14:paraId="05996C8B" w14:textId="77777777" w:rsidR="003649C9" w:rsidRDefault="000000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Uczeń nie może odwoływać się od ocen cząstkowych uzyskanych w ciągu roku szkolnego.</w:t>
      </w:r>
    </w:p>
    <w:p w14:paraId="69E5C325" w14:textId="77777777" w:rsidR="003649C9" w:rsidRDefault="0000000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Tzw. poprawianie ocen nie polega na ponownym pisaniu tych samych sprawdzianów pisemnych i odpowiedziach na te same tematy i pytania, z których uczeń wcześniej otrzymał ocenę negatywną lub w jego przekonaniu za niską. W trakcie nauki uczeń ma możliwość uzyskiwania kolejnych, wyższych ocen cząstkowych – w ten sposób realizowana jest możliwość poprawy oceny.</w:t>
      </w:r>
    </w:p>
    <w:p w14:paraId="2E7C5A8E" w14:textId="77777777" w:rsidR="003649C9" w:rsidRDefault="0000000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Specyfika nauczania języka polskiego polega na tym, ze nauka tego przedmiotu ma charakter integralny i narastający. Oznacza to, że jeśli uczeń otrzymał ocenę niedostateczną na I semestr, a w II semestrze został oceniony pozytywnie – ocena roczna jest pozytywna. Natomiast, jeśli uczeń otrzymał ocenę pozytywną na I semestr, a w II semestrze został oceniony negatywnie – ocena roczna jest negatywna.</w:t>
      </w:r>
    </w:p>
    <w:sectPr w:rsidR="003649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726"/>
    <w:multiLevelType w:val="multilevel"/>
    <w:tmpl w:val="88E080D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" w15:restartNumberingAfterBreak="0">
    <w:nsid w:val="116C034D"/>
    <w:multiLevelType w:val="multilevel"/>
    <w:tmpl w:val="B6FC70AA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03BB7"/>
    <w:multiLevelType w:val="multilevel"/>
    <w:tmpl w:val="22E0774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B27D5"/>
    <w:multiLevelType w:val="multilevel"/>
    <w:tmpl w:val="9FCCF94E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C07B9D"/>
    <w:multiLevelType w:val="multilevel"/>
    <w:tmpl w:val="04D229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970D2C"/>
    <w:multiLevelType w:val="multilevel"/>
    <w:tmpl w:val="1A80F6E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B71EAB"/>
    <w:multiLevelType w:val="multilevel"/>
    <w:tmpl w:val="8D686E0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026D00"/>
    <w:multiLevelType w:val="multilevel"/>
    <w:tmpl w:val="E4120CC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B06D98"/>
    <w:multiLevelType w:val="multilevel"/>
    <w:tmpl w:val="80F80B3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F8037B"/>
    <w:multiLevelType w:val="multilevel"/>
    <w:tmpl w:val="8F08BF8A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2D4EDB"/>
    <w:multiLevelType w:val="multilevel"/>
    <w:tmpl w:val="C97043EE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num w:numId="1" w16cid:durableId="649405960">
    <w:abstractNumId w:val="0"/>
  </w:num>
  <w:num w:numId="2" w16cid:durableId="1435436046">
    <w:abstractNumId w:val="2"/>
  </w:num>
  <w:num w:numId="3" w16cid:durableId="286090555">
    <w:abstractNumId w:val="8"/>
  </w:num>
  <w:num w:numId="4" w16cid:durableId="606087870">
    <w:abstractNumId w:val="3"/>
  </w:num>
  <w:num w:numId="5" w16cid:durableId="546643557">
    <w:abstractNumId w:val="5"/>
  </w:num>
  <w:num w:numId="6" w16cid:durableId="1361785549">
    <w:abstractNumId w:val="6"/>
  </w:num>
  <w:num w:numId="7" w16cid:durableId="1836719657">
    <w:abstractNumId w:val="9"/>
  </w:num>
  <w:num w:numId="8" w16cid:durableId="1551722701">
    <w:abstractNumId w:val="7"/>
  </w:num>
  <w:num w:numId="9" w16cid:durableId="1623540107">
    <w:abstractNumId w:val="10"/>
  </w:num>
  <w:num w:numId="10" w16cid:durableId="2075202819">
    <w:abstractNumId w:val="1"/>
  </w:num>
  <w:num w:numId="11" w16cid:durableId="1899780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9C9"/>
    <w:rsid w:val="003649C9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83A1"/>
  <w15:docId w15:val="{571FCB59-290D-4783-ADC5-66751AD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6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43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437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437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E02AD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437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C43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43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46845"/>
    <w:rPr>
      <w:rFonts w:ascii="Cambria" w:eastAsia="Calibri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2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166C-1FF5-4E31-953E-F3217948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1545</Words>
  <Characters>9276</Characters>
  <Application>Microsoft Office Word</Application>
  <DocSecurity>0</DocSecurity>
  <Lines>77</Lines>
  <Paragraphs>21</Paragraphs>
  <ScaleCrop>false</ScaleCrop>
  <Company>HP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dc:description/>
  <cp:lastModifiedBy>Joanna Mrozowska</cp:lastModifiedBy>
  <cp:revision>10</cp:revision>
  <dcterms:created xsi:type="dcterms:W3CDTF">2020-01-17T08:34:00Z</dcterms:created>
  <dcterms:modified xsi:type="dcterms:W3CDTF">2022-10-02T15:56:00Z</dcterms:modified>
  <dc:language>pl-PL</dc:language>
</cp:coreProperties>
</file>